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603" w:rsidRPr="00291E84" w:rsidRDefault="00605603" w:rsidP="00605603">
      <w:pPr>
        <w:tabs>
          <w:tab w:val="left" w:pos="644"/>
        </w:tabs>
        <w:snapToGrid w:val="0"/>
        <w:spacing w:beforeLines="50" w:before="120" w:afterLines="50" w:after="120"/>
        <w:jc w:val="center"/>
        <w:rPr>
          <w:rFonts w:ascii="仿宋_GB2312" w:eastAsia="仿宋_GB2312" w:hAnsi="宋体" w:cs="宋体"/>
          <w:b/>
          <w:color w:val="FF0000"/>
          <w:sz w:val="32"/>
          <w:szCs w:val="32"/>
        </w:rPr>
      </w:pPr>
      <w:r>
        <w:rPr>
          <w:rFonts w:ascii="仿宋_GB2312" w:eastAsia="仿宋_GB2312" w:hAnsi="宋体" w:cs="宋体" w:hint="eastAsia"/>
          <w:b/>
          <w:bCs/>
          <w:color w:val="000000"/>
          <w:sz w:val="32"/>
          <w:szCs w:val="32"/>
        </w:rPr>
        <w:t>苏州</w:t>
      </w:r>
      <w:r w:rsidRPr="00BE2A39">
        <w:rPr>
          <w:rFonts w:ascii="仿宋_GB2312" w:eastAsia="仿宋_GB2312" w:hAnsi="宋体" w:cs="宋体" w:hint="eastAsia"/>
          <w:b/>
          <w:bCs/>
          <w:color w:val="000000"/>
          <w:sz w:val="32"/>
          <w:szCs w:val="32"/>
        </w:rPr>
        <w:t>市建筑市场综合</w:t>
      </w:r>
      <w:r w:rsidRPr="00BE2A39">
        <w:rPr>
          <w:rFonts w:ascii="仿宋_GB2312" w:eastAsia="仿宋_GB2312" w:cs="宋体" w:hint="eastAsia"/>
          <w:b/>
          <w:bCs/>
          <w:color w:val="000000"/>
          <w:sz w:val="32"/>
          <w:szCs w:val="32"/>
        </w:rPr>
        <w:t>考核</w:t>
      </w:r>
      <w:r>
        <w:rPr>
          <w:rFonts w:ascii="仿宋_GB2312" w:eastAsia="仿宋_GB2312" w:hAnsi="宋体" w:cs="宋体" w:hint="eastAsia"/>
          <w:b/>
          <w:bCs/>
          <w:color w:val="000000"/>
          <w:sz w:val="32"/>
          <w:szCs w:val="32"/>
        </w:rPr>
        <w:t>用表之四</w:t>
      </w:r>
      <w:r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b/>
          <w:sz w:val="32"/>
          <w:szCs w:val="32"/>
        </w:rPr>
        <w:t>工程质量</w:t>
      </w:r>
      <w:r w:rsidRPr="008108BB">
        <w:rPr>
          <w:rFonts w:ascii="仿宋_GB2312" w:eastAsia="仿宋_GB2312" w:hAnsi="宋体" w:cs="宋体" w:hint="eastAsia"/>
          <w:b/>
          <w:sz w:val="32"/>
          <w:szCs w:val="32"/>
        </w:rPr>
        <w:t>二</w:t>
      </w:r>
      <w:r w:rsidR="000505E7">
        <w:rPr>
          <w:rFonts w:ascii="仿宋_GB2312" w:eastAsia="仿宋_GB2312" w:hAnsi="宋体" w:cs="宋体" w:hint="eastAsia"/>
          <w:b/>
          <w:sz w:val="32"/>
          <w:szCs w:val="32"/>
        </w:rPr>
        <w:t>—房建</w:t>
      </w:r>
      <w:bookmarkStart w:id="0" w:name="_GoBack"/>
      <w:bookmarkEnd w:id="0"/>
      <w:r w:rsidRPr="00BE2A39"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）</w:t>
      </w:r>
    </w:p>
    <w:p w:rsidR="00605603" w:rsidRPr="00605603" w:rsidRDefault="00605603" w:rsidP="00605603">
      <w:pPr>
        <w:snapToGrid w:val="0"/>
        <w:spacing w:beforeLines="50" w:before="120" w:afterLines="50" w:after="120"/>
        <w:ind w:left="420" w:firstLine="420"/>
        <w:jc w:val="both"/>
        <w:rPr>
          <w:rFonts w:ascii="仿宋_GB2312" w:eastAsia="仿宋_GB2312" w:hAnsi="宋体" w:cs="宋体"/>
          <w:bCs/>
          <w:color w:val="000000"/>
          <w:sz w:val="21"/>
          <w:szCs w:val="28"/>
        </w:rPr>
      </w:pPr>
      <w:r w:rsidRPr="00605603"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>项目编号</w:t>
      </w:r>
      <w:r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>：</w:t>
      </w:r>
      <w:r w:rsidRPr="00605603">
        <w:rPr>
          <w:rFonts w:ascii="仿宋_GB2312" w:eastAsia="仿宋_GB2312" w:hAnsi="宋体" w:cs="宋体" w:hint="eastAsia"/>
          <w:bCs/>
          <w:color w:val="000000"/>
          <w:sz w:val="21"/>
          <w:szCs w:val="28"/>
          <w:u w:val="single"/>
        </w:rPr>
        <w:t xml:space="preserve">                          </w:t>
      </w:r>
      <w:r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 xml:space="preserve">   </w:t>
      </w:r>
      <w:r>
        <w:rPr>
          <w:rFonts w:ascii="仿宋_GB2312" w:eastAsia="仿宋_GB2312" w:hAnsi="宋体" w:cs="宋体"/>
          <w:bCs/>
          <w:color w:val="000000"/>
          <w:sz w:val="21"/>
          <w:szCs w:val="28"/>
        </w:rPr>
        <w:t xml:space="preserve">  </w:t>
      </w:r>
      <w:r w:rsidRPr="00605603"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ab/>
        <w:t>检查</w:t>
      </w:r>
      <w:r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>日</w:t>
      </w:r>
      <w:r w:rsidRPr="00605603"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>期:</w:t>
      </w:r>
      <w:r w:rsidRPr="00605603">
        <w:rPr>
          <w:rFonts w:ascii="仿宋_GB2312" w:eastAsia="仿宋_GB2312" w:hAnsi="宋体" w:cs="宋体"/>
          <w:bCs/>
          <w:color w:val="000000"/>
          <w:sz w:val="21"/>
          <w:szCs w:val="28"/>
          <w:u w:val="single"/>
        </w:rPr>
        <w:t xml:space="preserve">                              </w:t>
      </w:r>
      <w:r>
        <w:rPr>
          <w:rFonts w:ascii="仿宋_GB2312" w:eastAsia="仿宋_GB2312" w:hAnsi="宋体" w:cs="宋体"/>
          <w:bCs/>
          <w:color w:val="000000"/>
          <w:sz w:val="21"/>
          <w:szCs w:val="28"/>
        </w:rPr>
        <w:t xml:space="preserve">    </w:t>
      </w:r>
    </w:p>
    <w:p w:rsidR="00605603" w:rsidRDefault="00605603" w:rsidP="00605603">
      <w:pPr>
        <w:autoSpaceDE w:val="0"/>
        <w:autoSpaceDN w:val="0"/>
        <w:spacing w:after="43" w:line="1" w:lineRule="exact"/>
        <w:rPr>
          <w:sz w:val="2"/>
          <w:szCs w:val="2"/>
        </w:rPr>
      </w:pPr>
    </w:p>
    <w:tbl>
      <w:tblPr>
        <w:tblW w:w="10377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"/>
        <w:gridCol w:w="1169"/>
        <w:gridCol w:w="3491"/>
        <w:gridCol w:w="1735"/>
        <w:gridCol w:w="728"/>
        <w:gridCol w:w="732"/>
        <w:gridCol w:w="2120"/>
      </w:tblGrid>
      <w:tr w:rsidR="00481F73" w:rsidRPr="00192C31" w:rsidTr="00481F73">
        <w:trPr>
          <w:trHeight w:val="372"/>
        </w:trPr>
        <w:tc>
          <w:tcPr>
            <w:tcW w:w="10377" w:type="dxa"/>
            <w:gridSpan w:val="7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施工单位（</w:t>
            </w:r>
            <w:r w:rsidRPr="00192C31">
              <w:rPr>
                <w:rStyle w:val="FontStyle77"/>
                <w:rFonts w:ascii="仿宋" w:eastAsia="仿宋" w:hAnsi="仿宋"/>
                <w:sz w:val="21"/>
                <w:szCs w:val="21"/>
                <w:lang w:val="zh-CN"/>
              </w:rPr>
              <w:t>100</w:t>
            </w:r>
            <w:r w:rsidRPr="00192C31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分）</w:t>
            </w:r>
          </w:p>
        </w:tc>
      </w:tr>
      <w:tr w:rsidR="00481F73" w:rsidRPr="00192C31" w:rsidTr="00481F73">
        <w:trPr>
          <w:trHeight w:val="776"/>
        </w:trPr>
        <w:tc>
          <w:tcPr>
            <w:tcW w:w="402" w:type="dxa"/>
            <w:vAlign w:val="center"/>
          </w:tcPr>
          <w:p w:rsidR="00605603" w:rsidRPr="00192C31" w:rsidRDefault="00605603" w:rsidP="00074E2E">
            <w:pPr>
              <w:pStyle w:val="Style27"/>
              <w:spacing w:line="278" w:lineRule="exact"/>
              <w:ind w:leftChars="10" w:left="24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169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检查项目</w:t>
            </w:r>
          </w:p>
        </w:tc>
        <w:tc>
          <w:tcPr>
            <w:tcW w:w="3491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检查内容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扣分标准</w:t>
            </w:r>
          </w:p>
        </w:tc>
        <w:tc>
          <w:tcPr>
            <w:tcW w:w="728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扣分</w:t>
            </w:r>
          </w:p>
        </w:tc>
        <w:tc>
          <w:tcPr>
            <w:tcW w:w="732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得分</w:t>
            </w:r>
          </w:p>
        </w:tc>
        <w:tc>
          <w:tcPr>
            <w:tcW w:w="2120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扣分原因</w:t>
            </w:r>
          </w:p>
        </w:tc>
      </w:tr>
      <w:tr w:rsidR="00481F73" w:rsidRPr="00192C31" w:rsidTr="00481F73">
        <w:trPr>
          <w:trHeight w:val="548"/>
        </w:trPr>
        <w:tc>
          <w:tcPr>
            <w:tcW w:w="402" w:type="dxa"/>
            <w:vMerge w:val="restart"/>
            <w:vAlign w:val="center"/>
          </w:tcPr>
          <w:p w:rsidR="00605603" w:rsidRPr="00192C31" w:rsidRDefault="00605603" w:rsidP="00074E2E">
            <w:pPr>
              <w:pStyle w:val="Style33"/>
              <w:jc w:val="center"/>
              <w:rPr>
                <w:rFonts w:ascii="仿宋" w:eastAsia="仿宋" w:hAnsi="仿宋" w:cs="宋体"/>
                <w:bCs/>
                <w:sz w:val="21"/>
                <w:szCs w:val="21"/>
                <w:lang w:val="zh-CN"/>
              </w:rPr>
            </w:pP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1</w:t>
            </w:r>
          </w:p>
        </w:tc>
        <w:tc>
          <w:tcPr>
            <w:tcW w:w="1169" w:type="dxa"/>
            <w:vMerge w:val="restart"/>
            <w:vAlign w:val="center"/>
          </w:tcPr>
          <w:p w:rsidR="00605603" w:rsidRPr="00192C31" w:rsidRDefault="00605603" w:rsidP="00074E2E">
            <w:pPr>
              <w:pStyle w:val="Style13"/>
              <w:spacing w:line="254" w:lineRule="exact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质量行为（25分）</w:t>
            </w:r>
          </w:p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3491" w:type="dxa"/>
            <w:vAlign w:val="center"/>
          </w:tcPr>
          <w:p w:rsidR="00605603" w:rsidRPr="00192C31" w:rsidRDefault="00605603" w:rsidP="00074E2E">
            <w:pPr>
              <w:pStyle w:val="Style13"/>
              <w:spacing w:line="259" w:lineRule="exact"/>
              <w:ind w:right="34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质量责任终身制和项目质量管理制度的建立和落实情况（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6分）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13"/>
              <w:spacing w:line="26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2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481F73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481F73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588"/>
        </w:trPr>
        <w:tc>
          <w:tcPr>
            <w:tcW w:w="402" w:type="dxa"/>
            <w:vMerge/>
            <w:vAlign w:val="center"/>
          </w:tcPr>
          <w:p w:rsidR="00605603" w:rsidRPr="00192C31" w:rsidRDefault="00605603" w:rsidP="00074E2E">
            <w:pPr>
              <w:pStyle w:val="Style33"/>
              <w:jc w:val="center"/>
              <w:rPr>
                <w:rStyle w:val="FontStyle77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1169" w:type="dxa"/>
            <w:vMerge/>
            <w:vAlign w:val="center"/>
          </w:tcPr>
          <w:p w:rsidR="00605603" w:rsidRPr="00192C31" w:rsidRDefault="00605603" w:rsidP="00074E2E">
            <w:pPr>
              <w:pStyle w:val="Style13"/>
              <w:spacing w:line="254" w:lineRule="exact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</w:p>
        </w:tc>
        <w:tc>
          <w:tcPr>
            <w:tcW w:w="3491" w:type="dxa"/>
            <w:vAlign w:val="center"/>
          </w:tcPr>
          <w:p w:rsidR="00605603" w:rsidRPr="00192C31" w:rsidRDefault="00605603" w:rsidP="00074E2E">
            <w:pPr>
              <w:pStyle w:val="Style13"/>
              <w:spacing w:line="259" w:lineRule="exact"/>
              <w:ind w:right="34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现场机构设置和人员到岗情况（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6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分）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13"/>
              <w:spacing w:line="26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人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372"/>
        </w:trPr>
        <w:tc>
          <w:tcPr>
            <w:tcW w:w="402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69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3491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总分包管理资料及措施（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4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分）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缺一项扣2分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932"/>
        </w:trPr>
        <w:tc>
          <w:tcPr>
            <w:tcW w:w="402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69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3491" w:type="dxa"/>
            <w:vAlign w:val="center"/>
          </w:tcPr>
          <w:p w:rsidR="00605603" w:rsidRPr="00192C31" w:rsidRDefault="00605603" w:rsidP="00074E2E">
            <w:pPr>
              <w:pStyle w:val="Style13"/>
              <w:spacing w:line="264" w:lineRule="exact"/>
              <w:ind w:right="24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配备设计文件、规范、图集情况；设计审图、设计变更文件手续是否符合相关规定（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分）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372"/>
        </w:trPr>
        <w:tc>
          <w:tcPr>
            <w:tcW w:w="402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69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3491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图纸会审、施工方案制定审批情况（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4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分）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700"/>
        </w:trPr>
        <w:tc>
          <w:tcPr>
            <w:tcW w:w="402" w:type="dxa"/>
            <w:vMerge w:val="restart"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  <w:r w:rsidRPr="00192C31">
              <w:rPr>
                <w:rFonts w:ascii="仿宋" w:eastAsia="仿宋" w:hAnsi="仿宋" w:cs="宋体" w:hint="eastAsia"/>
                <w:bCs/>
                <w:sz w:val="21"/>
                <w:szCs w:val="21"/>
              </w:rPr>
              <w:t>2</w:t>
            </w:r>
          </w:p>
        </w:tc>
        <w:tc>
          <w:tcPr>
            <w:tcW w:w="1169" w:type="dxa"/>
            <w:vMerge w:val="restart"/>
            <w:vAlign w:val="center"/>
          </w:tcPr>
          <w:p w:rsidR="00605603" w:rsidRPr="00192C31" w:rsidRDefault="00605603" w:rsidP="00074E2E">
            <w:pPr>
              <w:pStyle w:val="Style13"/>
              <w:spacing w:line="264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  <w:p w:rsidR="00605603" w:rsidRPr="00192C31" w:rsidRDefault="00605603" w:rsidP="00074E2E">
            <w:pPr>
              <w:pStyle w:val="Style13"/>
              <w:spacing w:line="264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  <w:p w:rsidR="00605603" w:rsidRPr="00192C31" w:rsidRDefault="00605603" w:rsidP="00074E2E">
            <w:pPr>
              <w:pStyle w:val="Style13"/>
              <w:spacing w:line="264" w:lineRule="exac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  <w:p w:rsidR="00605603" w:rsidRPr="00192C31" w:rsidRDefault="00605603" w:rsidP="00074E2E">
            <w:pPr>
              <w:pStyle w:val="Style13"/>
              <w:spacing w:line="264" w:lineRule="exact"/>
              <w:jc w:val="lef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质保资料</w:t>
            </w:r>
            <w:proofErr w:type="gramStart"/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〔</w:t>
            </w:r>
            <w:proofErr w:type="gramEnd"/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分）</w:t>
            </w:r>
          </w:p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3491" w:type="dxa"/>
            <w:vAlign w:val="center"/>
          </w:tcPr>
          <w:p w:rsidR="00605603" w:rsidRPr="00192C31" w:rsidRDefault="00605603" w:rsidP="00074E2E">
            <w:pPr>
              <w:pStyle w:val="Style13"/>
              <w:spacing w:line="250" w:lineRule="exact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原材料进场验收资料完善、规范</w:t>
            </w:r>
            <w:proofErr w:type="gramStart"/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〔</w:t>
            </w:r>
            <w:proofErr w:type="gramEnd"/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分）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711"/>
        </w:trPr>
        <w:tc>
          <w:tcPr>
            <w:tcW w:w="402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69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3491" w:type="dxa"/>
            <w:vAlign w:val="center"/>
          </w:tcPr>
          <w:p w:rsidR="00605603" w:rsidRPr="00192C31" w:rsidRDefault="00605603" w:rsidP="00074E2E">
            <w:pPr>
              <w:pStyle w:val="Style13"/>
              <w:spacing w:line="254" w:lineRule="exact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工序资料同步、真实、规范、齐全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（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1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0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1087"/>
        </w:trPr>
        <w:tc>
          <w:tcPr>
            <w:tcW w:w="402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69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3491" w:type="dxa"/>
            <w:vAlign w:val="center"/>
          </w:tcPr>
          <w:p w:rsidR="00605603" w:rsidRPr="00FA71F9" w:rsidRDefault="00605603" w:rsidP="00FA71F9">
            <w:pPr>
              <w:pStyle w:val="Style27"/>
              <w:spacing w:line="278" w:lineRule="exact"/>
              <w:ind w:right="14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见证取样送检制度落实；涉及结构安全的试块、试件、材料取样数量及检测结论</w:t>
            </w:r>
            <w:r w:rsidR="00FA71F9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符合要求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（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1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0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缺一项扣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714"/>
        </w:trPr>
        <w:tc>
          <w:tcPr>
            <w:tcW w:w="402" w:type="dxa"/>
            <w:vMerge w:val="restart"/>
            <w:vAlign w:val="center"/>
          </w:tcPr>
          <w:p w:rsidR="00605603" w:rsidRPr="00192C31" w:rsidRDefault="00605603" w:rsidP="00481F73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  <w:r w:rsidRPr="00192C31">
              <w:rPr>
                <w:rFonts w:ascii="仿宋" w:eastAsia="仿宋" w:hAnsi="仿宋" w:cs="宋体" w:hint="eastAsia"/>
                <w:bCs/>
                <w:sz w:val="21"/>
                <w:szCs w:val="21"/>
              </w:rPr>
              <w:t>3</w:t>
            </w:r>
          </w:p>
        </w:tc>
        <w:tc>
          <w:tcPr>
            <w:tcW w:w="1169" w:type="dxa"/>
            <w:vMerge w:val="restart"/>
            <w:vAlign w:val="center"/>
          </w:tcPr>
          <w:p w:rsidR="00605603" w:rsidRPr="00192C31" w:rsidRDefault="00605603" w:rsidP="00481F73">
            <w:pPr>
              <w:pStyle w:val="Style13"/>
              <w:spacing w:line="254" w:lineRule="exact"/>
              <w:jc w:val="left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实物质量</w:t>
            </w:r>
            <w:proofErr w:type="gramStart"/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〔</w:t>
            </w:r>
            <w:proofErr w:type="gramEnd"/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4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5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分）</w:t>
            </w:r>
          </w:p>
        </w:tc>
        <w:tc>
          <w:tcPr>
            <w:tcW w:w="3491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原材料抽检情况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13"/>
              <w:spacing w:line="26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违反强制性条文的一处扣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5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  <w:p w:rsidR="00605603" w:rsidRPr="00192C31" w:rsidRDefault="00605603" w:rsidP="00074E2E">
            <w:pPr>
              <w:pStyle w:val="Style13"/>
              <w:spacing w:line="26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(20分)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743"/>
        </w:trPr>
        <w:tc>
          <w:tcPr>
            <w:tcW w:w="402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69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3491" w:type="dxa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rPr>
                <w:rFonts w:ascii="仿宋" w:eastAsia="仿宋" w:hAnsi="仿宋" w:cs="宋体"/>
                <w:bCs/>
                <w:sz w:val="21"/>
                <w:szCs w:val="21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强制性条文执行情况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13"/>
              <w:spacing w:line="259" w:lineRule="exact"/>
              <w:jc w:val="both"/>
              <w:rPr>
                <w:rStyle w:val="FontStyle77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违反强制性条文的一处扣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2分</w:t>
            </w:r>
          </w:p>
          <w:p w:rsidR="00605603" w:rsidRPr="00192C31" w:rsidRDefault="00605603" w:rsidP="00074E2E">
            <w:pPr>
              <w:pStyle w:val="Style13"/>
              <w:spacing w:line="259" w:lineRule="exact"/>
              <w:jc w:val="both"/>
              <w:rPr>
                <w:rStyle w:val="FontStyle77"/>
                <w:rFonts w:ascii="仿宋" w:eastAsia="仿宋" w:hAnsi="仿宋"/>
                <w:b w:val="0"/>
                <w:sz w:val="21"/>
                <w:szCs w:val="21"/>
              </w:rPr>
            </w:pP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(10分)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529"/>
        </w:trPr>
        <w:tc>
          <w:tcPr>
            <w:tcW w:w="402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69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3491" w:type="dxa"/>
            <w:vMerge w:val="restart"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both"/>
              <w:rPr>
                <w:rFonts w:ascii="仿宋" w:eastAsia="仿宋" w:hAnsi="仿宋" w:cs="宋体"/>
                <w:bCs/>
                <w:sz w:val="21"/>
                <w:szCs w:val="21"/>
              </w:rPr>
            </w:pPr>
            <w:r w:rsidRPr="00192C31">
              <w:rPr>
                <w:rFonts w:ascii="仿宋" w:eastAsia="仿宋" w:hAnsi="仿宋" w:cs="宋体" w:hint="eastAsia"/>
                <w:bCs/>
                <w:sz w:val="21"/>
                <w:szCs w:val="21"/>
              </w:rPr>
              <w:t>其他实体质量问题</w:t>
            </w:r>
          </w:p>
          <w:p w:rsidR="00605603" w:rsidRPr="00192C31" w:rsidRDefault="00605603" w:rsidP="00074E2E">
            <w:pPr>
              <w:autoSpaceDE w:val="0"/>
              <w:autoSpaceDN w:val="0"/>
              <w:jc w:val="both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13"/>
              <w:spacing w:line="25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严重质量缺陷的扣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1</w:t>
            </w:r>
            <w:r w:rsidRPr="00192C31">
              <w:rPr>
                <w:rStyle w:val="FontStyle70"/>
                <w:rFonts w:ascii="仿宋" w:eastAsia="仿宋" w:hAnsi="仿宋" w:hint="eastAsia"/>
                <w:b w:val="0"/>
                <w:sz w:val="21"/>
                <w:szCs w:val="21"/>
              </w:rPr>
              <w:t>-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10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541"/>
        </w:trPr>
        <w:tc>
          <w:tcPr>
            <w:tcW w:w="402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69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center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3491" w:type="dxa"/>
            <w:vMerge/>
            <w:vAlign w:val="center"/>
          </w:tcPr>
          <w:p w:rsidR="00605603" w:rsidRPr="00192C31" w:rsidRDefault="00605603" w:rsidP="00074E2E">
            <w:pPr>
              <w:autoSpaceDE w:val="0"/>
              <w:autoSpaceDN w:val="0"/>
              <w:jc w:val="both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13"/>
              <w:spacing w:line="25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一般质量缺陷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>的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1</w:t>
            </w:r>
            <w:r w:rsidRPr="00192C31">
              <w:rPr>
                <w:rStyle w:val="FontStyle70"/>
                <w:rFonts w:ascii="仿宋" w:eastAsia="仿宋" w:hAnsi="仿宋" w:hint="eastAsia"/>
                <w:b w:val="0"/>
                <w:sz w:val="21"/>
                <w:szCs w:val="21"/>
              </w:rPr>
              <w:t>-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5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autoSpaceDE w:val="0"/>
              <w:autoSpaceDN w:val="0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524"/>
        </w:trPr>
        <w:tc>
          <w:tcPr>
            <w:tcW w:w="402" w:type="dxa"/>
            <w:vMerge w:val="restart"/>
            <w:vAlign w:val="center"/>
          </w:tcPr>
          <w:p w:rsidR="00605603" w:rsidRPr="00192C31" w:rsidRDefault="00605603" w:rsidP="00074E2E">
            <w:pPr>
              <w:pStyle w:val="Style33"/>
              <w:jc w:val="center"/>
              <w:rPr>
                <w:rStyle w:val="FontStyle77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4</w:t>
            </w:r>
          </w:p>
        </w:tc>
        <w:tc>
          <w:tcPr>
            <w:tcW w:w="1169" w:type="dxa"/>
            <w:vMerge w:val="restart"/>
            <w:vAlign w:val="center"/>
          </w:tcPr>
          <w:p w:rsidR="00605603" w:rsidRPr="00192C31" w:rsidRDefault="00605603" w:rsidP="00074E2E">
            <w:pPr>
              <w:pStyle w:val="Style27"/>
              <w:spacing w:line="240" w:lineRule="auto"/>
              <w:jc w:val="center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proofErr w:type="gramStart"/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创优治</w:t>
            </w:r>
            <w:proofErr w:type="gramEnd"/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劣</w:t>
            </w:r>
          </w:p>
          <w:p w:rsidR="00605603" w:rsidRPr="00192C31" w:rsidRDefault="00605603" w:rsidP="00074E2E">
            <w:pPr>
              <w:pStyle w:val="Style13"/>
              <w:spacing w:line="254" w:lineRule="exact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情况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 xml:space="preserve">   </w:t>
            </w:r>
            <w:proofErr w:type="gramStart"/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〔</w:t>
            </w:r>
            <w:proofErr w:type="gramEnd"/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分）</w:t>
            </w:r>
          </w:p>
        </w:tc>
        <w:tc>
          <w:tcPr>
            <w:tcW w:w="3491" w:type="dxa"/>
            <w:vMerge w:val="restart"/>
            <w:vAlign w:val="center"/>
          </w:tcPr>
          <w:p w:rsidR="00605603" w:rsidRPr="00192C31" w:rsidRDefault="00605603" w:rsidP="00074E2E">
            <w:pPr>
              <w:pStyle w:val="Style13"/>
              <w:spacing w:line="264" w:lineRule="exact"/>
              <w:jc w:val="both"/>
              <w:rPr>
                <w:rStyle w:val="FontStyle66"/>
                <w:rFonts w:ascii="仿宋" w:eastAsia="仿宋" w:hAnsi="仿宋"/>
                <w:b w:val="0"/>
                <w:spacing w:val="4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根据创优申报落实方案及现场实施情况</w:t>
            </w:r>
            <w:proofErr w:type="gramStart"/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〔</w:t>
            </w:r>
            <w:proofErr w:type="gramEnd"/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5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pacing w:val="40"/>
                <w:sz w:val="21"/>
                <w:szCs w:val="21"/>
                <w:lang w:val="zh-CN"/>
              </w:rPr>
              <w:t>分)</w:t>
            </w: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13"/>
              <w:spacing w:line="264" w:lineRule="exact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未申报优质工程或未落实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 xml:space="preserve"> 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3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</w:tr>
      <w:tr w:rsidR="00481F73" w:rsidRPr="00192C31" w:rsidTr="00481F73">
        <w:trPr>
          <w:trHeight w:val="524"/>
        </w:trPr>
        <w:tc>
          <w:tcPr>
            <w:tcW w:w="402" w:type="dxa"/>
            <w:vMerge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169" w:type="dxa"/>
            <w:vMerge/>
          </w:tcPr>
          <w:p w:rsidR="00605603" w:rsidRPr="00192C31" w:rsidRDefault="00605603" w:rsidP="00074E2E">
            <w:pPr>
              <w:pStyle w:val="Style12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3491" w:type="dxa"/>
            <w:vMerge/>
            <w:vAlign w:val="center"/>
          </w:tcPr>
          <w:p w:rsidR="00605603" w:rsidRPr="00192C31" w:rsidRDefault="00605603" w:rsidP="00074E2E">
            <w:pPr>
              <w:pStyle w:val="Style12"/>
              <w:jc w:val="both"/>
              <w:rPr>
                <w:rFonts w:ascii="仿宋" w:eastAsia="仿宋" w:hAnsi="仿宋" w:cs="宋体"/>
                <w:bCs/>
                <w:sz w:val="21"/>
                <w:szCs w:val="21"/>
              </w:rPr>
            </w:pPr>
          </w:p>
        </w:tc>
        <w:tc>
          <w:tcPr>
            <w:tcW w:w="1735" w:type="dxa"/>
            <w:vAlign w:val="center"/>
          </w:tcPr>
          <w:p w:rsidR="00605603" w:rsidRPr="00192C31" w:rsidRDefault="00605603" w:rsidP="00074E2E">
            <w:pPr>
              <w:pStyle w:val="Style12"/>
              <w:jc w:val="both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无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</w:rPr>
              <w:t xml:space="preserve">QC,工法和专利等 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扣</w:t>
            </w:r>
            <w:r w:rsidRPr="00192C31">
              <w:rPr>
                <w:rStyle w:val="FontStyle77"/>
                <w:rFonts w:ascii="仿宋" w:eastAsia="仿宋" w:hAnsi="仿宋" w:hint="eastAsia"/>
                <w:b w:val="0"/>
                <w:sz w:val="21"/>
                <w:szCs w:val="21"/>
              </w:rPr>
              <w:t>2</w:t>
            </w:r>
            <w:r w:rsidRPr="00192C31">
              <w:rPr>
                <w:rStyle w:val="FontStyle66"/>
                <w:rFonts w:ascii="仿宋" w:eastAsia="仿宋" w:hAnsi="仿宋" w:hint="eastAsia"/>
                <w:b w:val="0"/>
                <w:sz w:val="21"/>
                <w:szCs w:val="21"/>
                <w:lang w:val="zh-CN"/>
              </w:rPr>
              <w:t>分</w:t>
            </w:r>
          </w:p>
        </w:tc>
        <w:tc>
          <w:tcPr>
            <w:tcW w:w="728" w:type="dxa"/>
          </w:tcPr>
          <w:p w:rsidR="00605603" w:rsidRPr="00192C31" w:rsidRDefault="00605603" w:rsidP="00074E2E">
            <w:pPr>
              <w:pStyle w:val="Style12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732" w:type="dxa"/>
          </w:tcPr>
          <w:p w:rsidR="00605603" w:rsidRPr="00192C31" w:rsidRDefault="00605603" w:rsidP="00074E2E">
            <w:pPr>
              <w:pStyle w:val="Style12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  <w:tc>
          <w:tcPr>
            <w:tcW w:w="2120" w:type="dxa"/>
          </w:tcPr>
          <w:p w:rsidR="00605603" w:rsidRPr="00192C31" w:rsidRDefault="00605603" w:rsidP="00074E2E">
            <w:pPr>
              <w:pStyle w:val="Style12"/>
              <w:rPr>
                <w:rStyle w:val="FontStyle66"/>
                <w:rFonts w:ascii="仿宋" w:eastAsia="仿宋" w:hAnsi="仿宋"/>
                <w:b w:val="0"/>
                <w:sz w:val="21"/>
                <w:szCs w:val="21"/>
                <w:lang w:val="zh-CN"/>
              </w:rPr>
            </w:pPr>
          </w:p>
        </w:tc>
      </w:tr>
      <w:tr w:rsidR="00481F73" w:rsidRPr="00192C31" w:rsidTr="00481F73">
        <w:trPr>
          <w:trHeight w:val="524"/>
        </w:trPr>
        <w:tc>
          <w:tcPr>
            <w:tcW w:w="10377" w:type="dxa"/>
            <w:gridSpan w:val="7"/>
            <w:vAlign w:val="center"/>
          </w:tcPr>
          <w:p w:rsidR="00481F73" w:rsidRPr="00192C31" w:rsidRDefault="00481F73" w:rsidP="00074E2E">
            <w:pPr>
              <w:pStyle w:val="Style12"/>
              <w:rPr>
                <w:rStyle w:val="FontStyle66"/>
                <w:rFonts w:ascii="仿宋" w:eastAsia="仿宋" w:hAnsi="仿宋"/>
                <w:sz w:val="21"/>
                <w:szCs w:val="21"/>
                <w:lang w:val="zh-CN"/>
              </w:rPr>
            </w:pPr>
            <w:r w:rsidRPr="00192C31">
              <w:rPr>
                <w:rStyle w:val="FontStyle66"/>
                <w:rFonts w:ascii="仿宋" w:eastAsia="仿宋" w:hAnsi="仿宋" w:hint="eastAsia"/>
                <w:sz w:val="21"/>
                <w:szCs w:val="21"/>
                <w:lang w:val="zh-CN"/>
              </w:rPr>
              <w:t>得分：</w:t>
            </w:r>
            <w:r w:rsidRPr="00192C31">
              <w:rPr>
                <w:rStyle w:val="FontStyle66"/>
                <w:rFonts w:ascii="仿宋" w:eastAsia="仿宋" w:hAnsi="仿宋" w:hint="eastAsia"/>
                <w:sz w:val="21"/>
                <w:szCs w:val="21"/>
                <w:u w:val="single"/>
                <w:lang w:val="zh-CN"/>
              </w:rPr>
              <w:t xml:space="preserve">        </w:t>
            </w:r>
          </w:p>
        </w:tc>
      </w:tr>
    </w:tbl>
    <w:p w:rsidR="00605603" w:rsidRDefault="00605603" w:rsidP="00605603">
      <w:pPr>
        <w:pStyle w:val="Style16"/>
        <w:spacing w:before="77"/>
        <w:jc w:val="left"/>
        <w:rPr>
          <w:rStyle w:val="FontStyle79"/>
          <w:spacing w:val="-30"/>
          <w:lang w:val="zh-CN"/>
        </w:rPr>
      </w:pPr>
    </w:p>
    <w:p w:rsidR="00481F73" w:rsidRPr="00481F73" w:rsidRDefault="00481F73" w:rsidP="00481F73">
      <w:pPr>
        <w:snapToGrid w:val="0"/>
        <w:spacing w:beforeLines="50" w:before="120" w:afterLines="50" w:after="120"/>
        <w:ind w:firstLineChars="200" w:firstLine="420"/>
        <w:rPr>
          <w:rFonts w:ascii="仿宋_GB2312" w:eastAsia="仿宋_GB2312" w:hAnsi="宋体" w:cs="宋体"/>
          <w:b/>
          <w:bCs/>
          <w:color w:val="000000"/>
          <w:sz w:val="21"/>
          <w:szCs w:val="28"/>
        </w:rPr>
      </w:pPr>
      <w:r w:rsidRPr="00481F73"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>检查人（签字）：</w:t>
      </w:r>
      <w:r w:rsidRPr="00481F73">
        <w:rPr>
          <w:rFonts w:ascii="仿宋_GB2312" w:eastAsia="仿宋_GB2312" w:hAnsi="宋体" w:cs="宋体" w:hint="eastAsia"/>
          <w:bCs/>
          <w:color w:val="000000"/>
          <w:sz w:val="21"/>
          <w:szCs w:val="28"/>
          <w:u w:val="single"/>
        </w:rPr>
        <w:t xml:space="preserve">                     </w:t>
      </w:r>
      <w:r w:rsidRPr="00481F73"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 xml:space="preserve">   </w:t>
      </w:r>
      <w:r w:rsidRPr="00481F73">
        <w:rPr>
          <w:rFonts w:ascii="仿宋_GB2312" w:eastAsia="仿宋_GB2312" w:hAnsi="宋体" w:cs="宋体"/>
          <w:bCs/>
          <w:color w:val="000000"/>
          <w:sz w:val="21"/>
          <w:szCs w:val="28"/>
        </w:rPr>
        <w:t xml:space="preserve"> </w:t>
      </w:r>
      <w:r w:rsidRPr="00481F73"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>被检查单位（签字或盖章）：</w:t>
      </w:r>
      <w:r w:rsidRPr="00481F73">
        <w:rPr>
          <w:rFonts w:ascii="仿宋_GB2312" w:eastAsia="仿宋_GB2312" w:hAnsi="宋体" w:cs="宋体" w:hint="eastAsia"/>
          <w:bCs/>
          <w:color w:val="000000"/>
          <w:sz w:val="21"/>
          <w:szCs w:val="28"/>
          <w:u w:val="single"/>
        </w:rPr>
        <w:t xml:space="preserve">                       </w:t>
      </w:r>
      <w:r w:rsidRPr="00481F73">
        <w:rPr>
          <w:rFonts w:ascii="仿宋_GB2312" w:eastAsia="仿宋_GB2312" w:hAnsi="宋体" w:cs="宋体" w:hint="eastAsia"/>
          <w:bCs/>
          <w:color w:val="000000"/>
          <w:sz w:val="21"/>
          <w:szCs w:val="28"/>
        </w:rPr>
        <w:t xml:space="preserve">  </w:t>
      </w:r>
    </w:p>
    <w:p w:rsidR="00AC739D" w:rsidRPr="00481F73" w:rsidRDefault="00AC739D"/>
    <w:sectPr w:rsidR="00AC739D" w:rsidRPr="00481F73" w:rsidSect="00605603">
      <w:footerReference w:type="even" r:id="rId7"/>
      <w:pgSz w:w="11905" w:h="16837"/>
      <w:pgMar w:top="851" w:right="720" w:bottom="851" w:left="720" w:header="113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A2E" w:rsidRDefault="001A6A2E" w:rsidP="00605603">
      <w:r>
        <w:separator/>
      </w:r>
    </w:p>
  </w:endnote>
  <w:endnote w:type="continuationSeparator" w:id="0">
    <w:p w:rsidR="001A6A2E" w:rsidRDefault="001A6A2E" w:rsidP="0060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C9D" w:rsidRDefault="0060560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76835" cy="175260"/>
              <wp:effectExtent l="0" t="0" r="0" b="190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0C9D" w:rsidRDefault="008B5CEE">
                          <w:pPr>
                            <w:snapToGrid w:val="0"/>
                            <w:rPr>
                              <w:rFonts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Pr="00123959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6.05pt;height:13.8pt;z-index:251659264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" filled="f" stroked="f">
              <v:textbox style="mso-fit-shape-to-text:t" inset="0,0,0,0">
                <w:txbxContent>
                  <w:p w:rsidR="00040C9D" w:rsidRDefault="008B5CEE">
                    <w:pPr>
                      <w:snapToGrid w:val="0"/>
                      <w:rPr>
                        <w:rFonts w:cs="宋体"/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 w:rsidRPr="00123959">
                      <w:rPr>
                        <w:noProof/>
                      </w:rPr>
                      <w:t>2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A2E" w:rsidRDefault="001A6A2E" w:rsidP="00605603">
      <w:r>
        <w:separator/>
      </w:r>
    </w:p>
  </w:footnote>
  <w:footnote w:type="continuationSeparator" w:id="0">
    <w:p w:rsidR="001A6A2E" w:rsidRDefault="001A6A2E" w:rsidP="00605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F3"/>
    <w:rsid w:val="000505E7"/>
    <w:rsid w:val="00192C31"/>
    <w:rsid w:val="001A6A2E"/>
    <w:rsid w:val="00216D41"/>
    <w:rsid w:val="00275CF3"/>
    <w:rsid w:val="00481F73"/>
    <w:rsid w:val="00605603"/>
    <w:rsid w:val="008B5CEE"/>
    <w:rsid w:val="00AC739D"/>
    <w:rsid w:val="00ED4B40"/>
    <w:rsid w:val="00FA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603"/>
    <w:pPr>
      <w:widowControl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5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5603"/>
    <w:rPr>
      <w:sz w:val="18"/>
      <w:szCs w:val="18"/>
    </w:rPr>
  </w:style>
  <w:style w:type="paragraph" w:styleId="a4">
    <w:name w:val="footer"/>
    <w:basedOn w:val="a"/>
    <w:link w:val="Char0"/>
    <w:unhideWhenUsed/>
    <w:rsid w:val="0060560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5603"/>
    <w:rPr>
      <w:sz w:val="18"/>
      <w:szCs w:val="18"/>
    </w:rPr>
  </w:style>
  <w:style w:type="character" w:customStyle="1" w:styleId="FontStyle70">
    <w:name w:val="Font Style70"/>
    <w:rsid w:val="00605603"/>
    <w:rPr>
      <w:rFonts w:ascii="宋体" w:hAnsi="宋体" w:cs="宋体"/>
      <w:b/>
      <w:bCs/>
      <w:w w:val="150"/>
      <w:sz w:val="14"/>
      <w:szCs w:val="14"/>
    </w:rPr>
  </w:style>
  <w:style w:type="character" w:customStyle="1" w:styleId="FontStyle79">
    <w:name w:val="Font Style79"/>
    <w:rsid w:val="00605603"/>
    <w:rPr>
      <w:rFonts w:ascii="宋体" w:hAnsi="宋体" w:cs="宋体"/>
      <w:b/>
      <w:bCs/>
      <w:spacing w:val="10"/>
      <w:sz w:val="26"/>
      <w:szCs w:val="26"/>
    </w:rPr>
  </w:style>
  <w:style w:type="character" w:customStyle="1" w:styleId="FontStyle77">
    <w:name w:val="Font Style77"/>
    <w:rsid w:val="00605603"/>
    <w:rPr>
      <w:rFonts w:ascii="宋体" w:hAnsi="宋体" w:cs="宋体"/>
      <w:b/>
      <w:bCs/>
    </w:rPr>
  </w:style>
  <w:style w:type="character" w:customStyle="1" w:styleId="FontStyle60">
    <w:name w:val="Font Style60"/>
    <w:rsid w:val="00605603"/>
    <w:rPr>
      <w:rFonts w:ascii="宋体" w:hAnsi="宋体" w:cs="宋体"/>
      <w:b/>
      <w:bCs/>
      <w:sz w:val="26"/>
      <w:szCs w:val="26"/>
    </w:rPr>
  </w:style>
  <w:style w:type="character" w:customStyle="1" w:styleId="FontStyle66">
    <w:name w:val="Font Style66"/>
    <w:rsid w:val="00605603"/>
    <w:rPr>
      <w:rFonts w:ascii="宋体" w:hAnsi="宋体" w:cs="宋体"/>
      <w:b/>
      <w:bCs/>
      <w:spacing w:val="10"/>
      <w:sz w:val="18"/>
      <w:szCs w:val="18"/>
    </w:rPr>
  </w:style>
  <w:style w:type="character" w:customStyle="1" w:styleId="FontStyle54">
    <w:name w:val="Font Style54"/>
    <w:rsid w:val="00605603"/>
    <w:rPr>
      <w:rFonts w:ascii="宋体" w:hAnsi="宋体" w:cs="宋体"/>
      <w:b/>
      <w:bCs/>
      <w:sz w:val="30"/>
      <w:szCs w:val="30"/>
    </w:rPr>
  </w:style>
  <w:style w:type="paragraph" w:customStyle="1" w:styleId="Style13">
    <w:name w:val="Style13"/>
    <w:basedOn w:val="a"/>
    <w:rsid w:val="00605603"/>
    <w:pPr>
      <w:spacing w:line="302" w:lineRule="exact"/>
      <w:jc w:val="center"/>
    </w:pPr>
  </w:style>
  <w:style w:type="paragraph" w:customStyle="1" w:styleId="Style36">
    <w:name w:val="Style36"/>
    <w:basedOn w:val="a"/>
    <w:rsid w:val="00605603"/>
    <w:pPr>
      <w:spacing w:line="259" w:lineRule="exact"/>
      <w:jc w:val="both"/>
    </w:pPr>
  </w:style>
  <w:style w:type="paragraph" w:customStyle="1" w:styleId="Style33">
    <w:name w:val="Style33"/>
    <w:basedOn w:val="a"/>
    <w:rsid w:val="00605603"/>
  </w:style>
  <w:style w:type="paragraph" w:customStyle="1" w:styleId="Style27">
    <w:name w:val="Style27"/>
    <w:basedOn w:val="a"/>
    <w:rsid w:val="00605603"/>
    <w:pPr>
      <w:spacing w:line="274" w:lineRule="exact"/>
      <w:jc w:val="both"/>
    </w:pPr>
  </w:style>
  <w:style w:type="paragraph" w:customStyle="1" w:styleId="Style16">
    <w:name w:val="Style16"/>
    <w:basedOn w:val="a"/>
    <w:rsid w:val="00605603"/>
    <w:pPr>
      <w:jc w:val="right"/>
    </w:pPr>
  </w:style>
  <w:style w:type="paragraph" w:customStyle="1" w:styleId="Style12">
    <w:name w:val="Style12"/>
    <w:basedOn w:val="a"/>
    <w:rsid w:val="00605603"/>
  </w:style>
  <w:style w:type="paragraph" w:customStyle="1" w:styleId="Style24">
    <w:name w:val="Style24"/>
    <w:basedOn w:val="a"/>
    <w:rsid w:val="00605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603"/>
    <w:pPr>
      <w:widowControl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5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5603"/>
    <w:rPr>
      <w:sz w:val="18"/>
      <w:szCs w:val="18"/>
    </w:rPr>
  </w:style>
  <w:style w:type="paragraph" w:styleId="a4">
    <w:name w:val="footer"/>
    <w:basedOn w:val="a"/>
    <w:link w:val="Char0"/>
    <w:unhideWhenUsed/>
    <w:rsid w:val="0060560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5603"/>
    <w:rPr>
      <w:sz w:val="18"/>
      <w:szCs w:val="18"/>
    </w:rPr>
  </w:style>
  <w:style w:type="character" w:customStyle="1" w:styleId="FontStyle70">
    <w:name w:val="Font Style70"/>
    <w:rsid w:val="00605603"/>
    <w:rPr>
      <w:rFonts w:ascii="宋体" w:hAnsi="宋体" w:cs="宋体"/>
      <w:b/>
      <w:bCs/>
      <w:w w:val="150"/>
      <w:sz w:val="14"/>
      <w:szCs w:val="14"/>
    </w:rPr>
  </w:style>
  <w:style w:type="character" w:customStyle="1" w:styleId="FontStyle79">
    <w:name w:val="Font Style79"/>
    <w:rsid w:val="00605603"/>
    <w:rPr>
      <w:rFonts w:ascii="宋体" w:hAnsi="宋体" w:cs="宋体"/>
      <w:b/>
      <w:bCs/>
      <w:spacing w:val="10"/>
      <w:sz w:val="26"/>
      <w:szCs w:val="26"/>
    </w:rPr>
  </w:style>
  <w:style w:type="character" w:customStyle="1" w:styleId="FontStyle77">
    <w:name w:val="Font Style77"/>
    <w:rsid w:val="00605603"/>
    <w:rPr>
      <w:rFonts w:ascii="宋体" w:hAnsi="宋体" w:cs="宋体"/>
      <w:b/>
      <w:bCs/>
    </w:rPr>
  </w:style>
  <w:style w:type="character" w:customStyle="1" w:styleId="FontStyle60">
    <w:name w:val="Font Style60"/>
    <w:rsid w:val="00605603"/>
    <w:rPr>
      <w:rFonts w:ascii="宋体" w:hAnsi="宋体" w:cs="宋体"/>
      <w:b/>
      <w:bCs/>
      <w:sz w:val="26"/>
      <w:szCs w:val="26"/>
    </w:rPr>
  </w:style>
  <w:style w:type="character" w:customStyle="1" w:styleId="FontStyle66">
    <w:name w:val="Font Style66"/>
    <w:rsid w:val="00605603"/>
    <w:rPr>
      <w:rFonts w:ascii="宋体" w:hAnsi="宋体" w:cs="宋体"/>
      <w:b/>
      <w:bCs/>
      <w:spacing w:val="10"/>
      <w:sz w:val="18"/>
      <w:szCs w:val="18"/>
    </w:rPr>
  </w:style>
  <w:style w:type="character" w:customStyle="1" w:styleId="FontStyle54">
    <w:name w:val="Font Style54"/>
    <w:rsid w:val="00605603"/>
    <w:rPr>
      <w:rFonts w:ascii="宋体" w:hAnsi="宋体" w:cs="宋体"/>
      <w:b/>
      <w:bCs/>
      <w:sz w:val="30"/>
      <w:szCs w:val="30"/>
    </w:rPr>
  </w:style>
  <w:style w:type="paragraph" w:customStyle="1" w:styleId="Style13">
    <w:name w:val="Style13"/>
    <w:basedOn w:val="a"/>
    <w:rsid w:val="00605603"/>
    <w:pPr>
      <w:spacing w:line="302" w:lineRule="exact"/>
      <w:jc w:val="center"/>
    </w:pPr>
  </w:style>
  <w:style w:type="paragraph" w:customStyle="1" w:styleId="Style36">
    <w:name w:val="Style36"/>
    <w:basedOn w:val="a"/>
    <w:rsid w:val="00605603"/>
    <w:pPr>
      <w:spacing w:line="259" w:lineRule="exact"/>
      <w:jc w:val="both"/>
    </w:pPr>
  </w:style>
  <w:style w:type="paragraph" w:customStyle="1" w:styleId="Style33">
    <w:name w:val="Style33"/>
    <w:basedOn w:val="a"/>
    <w:rsid w:val="00605603"/>
  </w:style>
  <w:style w:type="paragraph" w:customStyle="1" w:styleId="Style27">
    <w:name w:val="Style27"/>
    <w:basedOn w:val="a"/>
    <w:rsid w:val="00605603"/>
    <w:pPr>
      <w:spacing w:line="274" w:lineRule="exact"/>
      <w:jc w:val="both"/>
    </w:pPr>
  </w:style>
  <w:style w:type="paragraph" w:customStyle="1" w:styleId="Style16">
    <w:name w:val="Style16"/>
    <w:basedOn w:val="a"/>
    <w:rsid w:val="00605603"/>
    <w:pPr>
      <w:jc w:val="right"/>
    </w:pPr>
  </w:style>
  <w:style w:type="paragraph" w:customStyle="1" w:styleId="Style12">
    <w:name w:val="Style12"/>
    <w:basedOn w:val="a"/>
    <w:rsid w:val="00605603"/>
  </w:style>
  <w:style w:type="paragraph" w:customStyle="1" w:styleId="Style24">
    <w:name w:val="Style24"/>
    <w:basedOn w:val="a"/>
    <w:rsid w:val="00605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李海波</dc:creator>
  <cp:keywords/>
  <dc:description/>
  <cp:lastModifiedBy>吴超</cp:lastModifiedBy>
  <cp:revision>7</cp:revision>
  <dcterms:created xsi:type="dcterms:W3CDTF">2016-06-22T08:10:00Z</dcterms:created>
  <dcterms:modified xsi:type="dcterms:W3CDTF">2019-04-22T08:45:00Z</dcterms:modified>
</cp:coreProperties>
</file>